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7BA" w:rsidRDefault="00D537BA" w:rsidP="00D537BA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Выводы и предложения</w:t>
      </w:r>
    </w:p>
    <w:p w:rsidR="00D537BA" w:rsidRDefault="00D537BA" w:rsidP="00D537BA">
      <w:pPr>
        <w:spacing w:line="360" w:lineRule="auto"/>
        <w:ind w:left="360"/>
        <w:jc w:val="both"/>
        <w:rPr>
          <w:sz w:val="28"/>
          <w:szCs w:val="28"/>
        </w:rPr>
      </w:pPr>
    </w:p>
    <w:p w:rsidR="00D537BA" w:rsidRDefault="00D537BA" w:rsidP="00D537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основании, написанной курсовой, на тему налоговых и неналоговых платежей в бюджет, методы их оптимизации, можно сделать вывод, что ГП совхоз-завод им.1 Мая является плательщиком сельскохозяйственного фиксированного налога, который освобождает его от некоторых налоговых платежей. Особенности фиксированного сельскохозяйственного </w:t>
      </w:r>
      <w:proofErr w:type="gramStart"/>
      <w:r>
        <w:rPr>
          <w:sz w:val="28"/>
          <w:szCs w:val="28"/>
        </w:rPr>
        <w:t>налога,  рассмотрены</w:t>
      </w:r>
      <w:proofErr w:type="gramEnd"/>
      <w:r>
        <w:rPr>
          <w:sz w:val="28"/>
          <w:szCs w:val="28"/>
        </w:rPr>
        <w:t xml:space="preserve"> в первом разделе курсовой. Налоговая система играет огромную роль в функционировании государства в целом, ведь основным пополнением бюджета являются налоговые и неналоговые платежи.</w:t>
      </w:r>
    </w:p>
    <w:p w:rsidR="00D537BA" w:rsidRDefault="00D537BA" w:rsidP="00D537B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 втором разделе была изложена организационно-экономическая характеристика хозяйства и проведен анализ налогообложения предприятия и было выявлено, что предприятие 100% уплачивает начисленные налоговые сборы. ГП совхоз – завод является средним по размеру предприятием, имеет </w:t>
      </w:r>
      <w:proofErr w:type="spellStart"/>
      <w:r>
        <w:rPr>
          <w:sz w:val="28"/>
          <w:szCs w:val="28"/>
        </w:rPr>
        <w:t>зерноводческое</w:t>
      </w:r>
      <w:proofErr w:type="spellEnd"/>
      <w:r>
        <w:rPr>
          <w:sz w:val="28"/>
          <w:szCs w:val="28"/>
        </w:rPr>
        <w:t xml:space="preserve"> направление, </w:t>
      </w:r>
      <w:proofErr w:type="spellStart"/>
      <w:r>
        <w:rPr>
          <w:sz w:val="28"/>
          <w:szCs w:val="28"/>
        </w:rPr>
        <w:t>напротяжении</w:t>
      </w:r>
      <w:proofErr w:type="spellEnd"/>
      <w:r>
        <w:rPr>
          <w:sz w:val="28"/>
          <w:szCs w:val="28"/>
        </w:rPr>
        <w:t xml:space="preserve"> трех лет наблюдалась прибыльность предприятия. Предприятие специализируется на выращивании и реализации зерновых, технических культур, производство первичного виноматериала </w:t>
      </w:r>
      <w:proofErr w:type="gramStart"/>
      <w:r>
        <w:rPr>
          <w:sz w:val="28"/>
          <w:szCs w:val="28"/>
        </w:rPr>
        <w:t>для  дальнейшего</w:t>
      </w:r>
      <w:proofErr w:type="gramEnd"/>
      <w:r>
        <w:rPr>
          <w:sz w:val="28"/>
          <w:szCs w:val="28"/>
        </w:rPr>
        <w:t xml:space="preserve"> розлива на заводах вторичного виноделия.</w:t>
      </w:r>
    </w:p>
    <w:p w:rsidR="00D537BA" w:rsidRDefault="00D537BA" w:rsidP="00D537B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валовой продукции и товарной продукции в расчете: на 1 га сельскохозяйственных угодий увеличилось в 2008 году по сравнению с 2006 годом на 26,7% и 53,5% соответственно; на 1-го среднегодового работника на 56,3% и 87,9</w:t>
      </w:r>
      <w:proofErr w:type="gramStart"/>
      <w:r>
        <w:rPr>
          <w:sz w:val="28"/>
          <w:szCs w:val="28"/>
        </w:rPr>
        <w:t>% ,</w:t>
      </w:r>
      <w:proofErr w:type="gramEnd"/>
      <w:r>
        <w:rPr>
          <w:sz w:val="28"/>
          <w:szCs w:val="28"/>
        </w:rPr>
        <w:t xml:space="preserve"> что в 2008 году составило 36,24тыс.грн и 48,30 </w:t>
      </w:r>
      <w:proofErr w:type="spellStart"/>
      <w:r>
        <w:rPr>
          <w:sz w:val="28"/>
          <w:szCs w:val="28"/>
        </w:rPr>
        <w:t>тыс.грн</w:t>
      </w:r>
      <w:proofErr w:type="spellEnd"/>
      <w:r>
        <w:rPr>
          <w:sz w:val="28"/>
          <w:szCs w:val="28"/>
        </w:rPr>
        <w:t xml:space="preserve"> соответственно; на 1 грн. основных фондов уменьшилось на 22,2% и 10,0%; на 1 грн. затрат на 28,0% и 13,3% соответственно.</w:t>
      </w:r>
      <w:r w:rsidRPr="00396138">
        <w:rPr>
          <w:sz w:val="28"/>
          <w:szCs w:val="28"/>
        </w:rPr>
        <w:t xml:space="preserve"> </w:t>
      </w:r>
      <w:r>
        <w:rPr>
          <w:sz w:val="28"/>
          <w:szCs w:val="28"/>
        </w:rPr>
        <w:t>Уровень общей рентабельности ГП совхоза-завода им.1 Мая увеличился в 2008 году по сравнению с 2006 годом почти в 2 раза, что благотворно влияет на финансовое положение предприятия.</w:t>
      </w:r>
      <w:r w:rsidRPr="003961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отметить, что за анализируемый период 2006-2008 г. г. увеличились </w:t>
      </w:r>
      <w:proofErr w:type="gramStart"/>
      <w:r>
        <w:rPr>
          <w:sz w:val="28"/>
          <w:szCs w:val="28"/>
        </w:rPr>
        <w:t>налоговые  и</w:t>
      </w:r>
      <w:proofErr w:type="gramEnd"/>
      <w:r>
        <w:rPr>
          <w:sz w:val="28"/>
          <w:szCs w:val="28"/>
        </w:rPr>
        <w:t xml:space="preserve"> неналоговые платежи, в связи с увеличением некоторых налоговых обязательств.</w:t>
      </w:r>
    </w:p>
    <w:p w:rsidR="00D537BA" w:rsidRDefault="00D537BA" w:rsidP="00D537BA">
      <w:pPr>
        <w:spacing w:line="360" w:lineRule="auto"/>
        <w:ind w:right="-187" w:firstLine="73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Метод </w:t>
      </w:r>
      <w:proofErr w:type="spellStart"/>
      <w:r>
        <w:rPr>
          <w:sz w:val="28"/>
          <w:szCs w:val="28"/>
        </w:rPr>
        <w:t>Брейн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Шторминга</w:t>
      </w:r>
      <w:proofErr w:type="spellEnd"/>
      <w:r>
        <w:rPr>
          <w:sz w:val="28"/>
          <w:szCs w:val="28"/>
        </w:rPr>
        <w:t xml:space="preserve"> показал, что наибольшее влияние на эффективность налогового менеджмента на предприятие оказывают такие факторы как:</w:t>
      </w:r>
      <w:r w:rsidRPr="004E18D9">
        <w:rPr>
          <w:sz w:val="28"/>
          <w:szCs w:val="28"/>
        </w:rPr>
        <w:t xml:space="preserve"> </w:t>
      </w:r>
      <w:r>
        <w:rPr>
          <w:sz w:val="28"/>
          <w:szCs w:val="28"/>
        </w:rPr>
        <w:t>инфляционные процессы, заключение</w:t>
      </w:r>
      <w:r w:rsidRPr="003031AB">
        <w:rPr>
          <w:rFonts w:ascii="Times New Roman CYR" w:hAnsi="Times New Roman CYR" w:cs="Times New Roman CYR"/>
          <w:sz w:val="18"/>
          <w:szCs w:val="18"/>
        </w:rPr>
        <w:t xml:space="preserve"> </w:t>
      </w:r>
      <w:r w:rsidRPr="003031AB">
        <w:rPr>
          <w:rFonts w:ascii="Times New Roman CYR" w:hAnsi="Times New Roman CYR" w:cs="Times New Roman CYR"/>
          <w:sz w:val="28"/>
          <w:szCs w:val="28"/>
        </w:rPr>
        <w:t>международных договоров об отсутствии двойного налогообложения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4E18D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3031AB">
        <w:rPr>
          <w:rFonts w:ascii="Times New Roman CYR" w:hAnsi="Times New Roman CYR" w:cs="Times New Roman CYR"/>
          <w:sz w:val="28"/>
          <w:szCs w:val="28"/>
        </w:rPr>
        <w:t>аличие льгот у работников</w:t>
      </w:r>
      <w:r>
        <w:rPr>
          <w:rFonts w:ascii="Times New Roman CYR" w:hAnsi="Times New Roman CYR" w:cs="Times New Roman CYR"/>
          <w:sz w:val="28"/>
          <w:szCs w:val="28"/>
        </w:rPr>
        <w:t>, с</w:t>
      </w:r>
      <w:r w:rsidRPr="004F49AB">
        <w:rPr>
          <w:rFonts w:ascii="Times New Roman CYR" w:hAnsi="Times New Roman CYR" w:cs="Times New Roman CYR"/>
          <w:sz w:val="28"/>
          <w:szCs w:val="28"/>
        </w:rPr>
        <w:t>пециализация предприятия, производство продукции, позволяющей применить налоговые льготы</w:t>
      </w:r>
      <w:r>
        <w:rPr>
          <w:rFonts w:ascii="Times New Roman CYR" w:hAnsi="Times New Roman CYR" w:cs="Times New Roman CYR"/>
          <w:sz w:val="28"/>
          <w:szCs w:val="28"/>
        </w:rPr>
        <w:t>. Менее значимые факторы:</w:t>
      </w:r>
      <w:r w:rsidRPr="003031AB">
        <w:rPr>
          <w:rFonts w:ascii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3031AB">
        <w:rPr>
          <w:rFonts w:ascii="Times New Roman CYR" w:hAnsi="Times New Roman CYR" w:cs="Times New Roman CYR"/>
          <w:sz w:val="28"/>
          <w:szCs w:val="28"/>
        </w:rPr>
        <w:t>отрудничество предприятия с иностранными партнерами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3031A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3031AB">
        <w:rPr>
          <w:rFonts w:ascii="Times New Roman CYR" w:hAnsi="Times New Roman CYR" w:cs="Times New Roman CYR"/>
          <w:sz w:val="28"/>
          <w:szCs w:val="28"/>
        </w:rPr>
        <w:t>перации с иностранной валютой (ценными бумагами)</w:t>
      </w:r>
      <w:r>
        <w:rPr>
          <w:sz w:val="28"/>
          <w:szCs w:val="28"/>
        </w:rPr>
        <w:t>,</w:t>
      </w:r>
      <w:r w:rsidRPr="004E18D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4F49AB">
        <w:rPr>
          <w:rFonts w:ascii="Times New Roman CYR" w:hAnsi="Times New Roman CYR" w:cs="Times New Roman CYR"/>
          <w:sz w:val="28"/>
          <w:szCs w:val="28"/>
        </w:rPr>
        <w:t>аличие налогового календаря, контроль своевременности налоговой отчетности и уплат</w:t>
      </w:r>
      <w:r>
        <w:rPr>
          <w:rFonts w:ascii="Times New Roman CYR" w:hAnsi="Times New Roman CYR" w:cs="Times New Roman CYR"/>
          <w:sz w:val="28"/>
          <w:szCs w:val="28"/>
        </w:rPr>
        <w:t>ы, о</w:t>
      </w:r>
      <w:r w:rsidRPr="004F49AB">
        <w:rPr>
          <w:rFonts w:ascii="Times New Roman CYR" w:hAnsi="Times New Roman CYR" w:cs="Times New Roman CYR"/>
          <w:sz w:val="28"/>
          <w:szCs w:val="28"/>
        </w:rPr>
        <w:t>рганизационно-правовая форма хозяйства</w:t>
      </w:r>
      <w:r>
        <w:rPr>
          <w:rFonts w:ascii="Times New Roman CYR" w:hAnsi="Times New Roman CYR" w:cs="Times New Roman CYR"/>
          <w:sz w:val="28"/>
          <w:szCs w:val="28"/>
        </w:rPr>
        <w:t>, п</w:t>
      </w:r>
      <w:r w:rsidRPr="004F49AB">
        <w:rPr>
          <w:rFonts w:ascii="Times New Roman CYR" w:hAnsi="Times New Roman CYR" w:cs="Times New Roman CYR"/>
          <w:sz w:val="28"/>
          <w:szCs w:val="28"/>
        </w:rPr>
        <w:t>рием специалистов на контрактной основе</w:t>
      </w:r>
      <w:r>
        <w:rPr>
          <w:rFonts w:ascii="Times New Roman CYR" w:hAnsi="Times New Roman CYR" w:cs="Times New Roman CYR"/>
          <w:sz w:val="28"/>
          <w:szCs w:val="28"/>
        </w:rPr>
        <w:t>, н</w:t>
      </w:r>
      <w:r w:rsidRPr="004F49AB">
        <w:rPr>
          <w:rFonts w:ascii="Times New Roman CYR" w:hAnsi="Times New Roman CYR" w:cs="Times New Roman CYR"/>
          <w:sz w:val="28"/>
          <w:szCs w:val="28"/>
        </w:rPr>
        <w:t>аличие и совершенствование системы должностных обязанностей работников учетно-финансовой службы хозяйства</w:t>
      </w:r>
      <w:r>
        <w:rPr>
          <w:rFonts w:ascii="Times New Roman CYR" w:hAnsi="Times New Roman CYR" w:cs="Times New Roman CYR"/>
          <w:sz w:val="28"/>
          <w:szCs w:val="28"/>
        </w:rPr>
        <w:t>, в</w:t>
      </w:r>
      <w:r w:rsidRPr="004F49AB">
        <w:rPr>
          <w:rFonts w:ascii="Times New Roman CYR" w:hAnsi="Times New Roman CYR" w:cs="Times New Roman CYR"/>
          <w:sz w:val="28"/>
          <w:szCs w:val="28"/>
        </w:rPr>
        <w:t>заимодействие хозяйства с региональными ВУЗами, ведущими подготовку специалистов по профилю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537BA" w:rsidRDefault="00D537BA" w:rsidP="00D537BA">
      <w:pPr>
        <w:spacing w:line="360" w:lineRule="auto"/>
        <w:ind w:right="-187" w:firstLine="73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основании  корреляционно</w:t>
      </w:r>
      <w:proofErr w:type="gramEnd"/>
      <w:r>
        <w:rPr>
          <w:sz w:val="28"/>
          <w:szCs w:val="28"/>
        </w:rPr>
        <w:t xml:space="preserve"> – регрессионной модели и экстраполяции факторов на основе рядов динамике, мы спрогнозировали сумму налогов на следующий прогнозный период и выявили основные факторы, которые оказывают значительное влияние на формирование налоговых платежей. Прогноз показал, что в будущем, сумма налогов начнет постепенно увеличиваться, в связи влияние на него данных факторов</w:t>
      </w:r>
    </w:p>
    <w:p w:rsidR="00D537BA" w:rsidRDefault="00D537BA" w:rsidP="00D537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Можно выдвинуть следующие предложения по налогообложению предприятия:</w:t>
      </w:r>
    </w:p>
    <w:p w:rsidR="00D537BA" w:rsidRDefault="00D537BA" w:rsidP="00D537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максимально перейти на денежные отношения;</w:t>
      </w:r>
    </w:p>
    <w:p w:rsidR="00D537BA" w:rsidRDefault="00D537BA" w:rsidP="00D537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исключить бартер, который осуществляет совхоз с ближними хозяйствами;</w:t>
      </w:r>
    </w:p>
    <w:p w:rsidR="00D537BA" w:rsidRDefault="00D537BA" w:rsidP="00D537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реализовать свою продукцию по ценам не ниже рыночных (другим предприятиям);</w:t>
      </w:r>
    </w:p>
    <w:p w:rsidR="00D537BA" w:rsidRDefault="00D537BA" w:rsidP="00D537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продолжать реализовывать зерно через рынки сбыта и оптовые точки;</w:t>
      </w:r>
    </w:p>
    <w:p w:rsidR="00D537BA" w:rsidRDefault="00D537BA" w:rsidP="00D537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ввести новые </w:t>
      </w:r>
      <w:proofErr w:type="spellStart"/>
      <w:r>
        <w:rPr>
          <w:sz w:val="28"/>
          <w:szCs w:val="28"/>
        </w:rPr>
        <w:t>сортазерновых</w:t>
      </w:r>
      <w:proofErr w:type="spellEnd"/>
      <w:r>
        <w:rPr>
          <w:sz w:val="28"/>
          <w:szCs w:val="28"/>
        </w:rPr>
        <w:t>;</w:t>
      </w:r>
    </w:p>
    <w:p w:rsidR="00D537BA" w:rsidRDefault="00D537BA" w:rsidP="00D537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изменить технологию обработки; </w:t>
      </w:r>
    </w:p>
    <w:p w:rsidR="00D537BA" w:rsidRDefault="00D537BA" w:rsidP="00D537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оптимизировать налоги. </w:t>
      </w:r>
    </w:p>
    <w:p w:rsidR="00D537BA" w:rsidRPr="007A0EF1" w:rsidRDefault="00D537BA" w:rsidP="00D537BA">
      <w:pPr>
        <w:pStyle w:val="a3"/>
        <w:ind w:firstLine="709"/>
        <w:rPr>
          <w:spacing w:val="-4"/>
          <w:szCs w:val="28"/>
        </w:rPr>
      </w:pPr>
      <w:r>
        <w:rPr>
          <w:szCs w:val="28"/>
        </w:rPr>
        <w:lastRenderedPageBreak/>
        <w:t xml:space="preserve">Анализ результатов прогноза состояния системы </w:t>
      </w:r>
      <w:proofErr w:type="gramStart"/>
      <w:r>
        <w:rPr>
          <w:szCs w:val="28"/>
        </w:rPr>
        <w:t>« эффективности</w:t>
      </w:r>
      <w:proofErr w:type="gramEnd"/>
      <w:r>
        <w:rPr>
          <w:szCs w:val="28"/>
        </w:rPr>
        <w:t xml:space="preserve"> формирования и </w:t>
      </w:r>
      <w:r w:rsidRPr="00A754C3">
        <w:rPr>
          <w:szCs w:val="28"/>
        </w:rPr>
        <w:t xml:space="preserve"> своевременность уплаты налоговых и неналоговых платежей в бюджет » - «элементы внешней и внутренней среды, влияющие на налоги»</w:t>
      </w:r>
      <w:r>
        <w:rPr>
          <w:szCs w:val="28"/>
        </w:rPr>
        <w:t xml:space="preserve"> дает основание делать вывод, что улучшение</w:t>
      </w:r>
      <w:r w:rsidRPr="007A0EF1">
        <w:rPr>
          <w:i/>
          <w:szCs w:val="28"/>
        </w:rPr>
        <w:t xml:space="preserve"> </w:t>
      </w:r>
      <w:r w:rsidRPr="007A0EF1">
        <w:rPr>
          <w:szCs w:val="28"/>
        </w:rPr>
        <w:t>целевых факторов системы исключительно за счет мер государственного регулирования (дотаций, субсидий, налоговых преференций) не обеспечивает стабильного</w:t>
      </w:r>
      <w:r>
        <w:rPr>
          <w:szCs w:val="28"/>
        </w:rPr>
        <w:t xml:space="preserve"> увеличения поступлений налоговых сборов, своевременной уплаты.</w:t>
      </w:r>
      <w:r w:rsidRPr="007A0EF1">
        <w:rPr>
          <w:i/>
          <w:szCs w:val="28"/>
        </w:rPr>
        <w:t xml:space="preserve"> </w:t>
      </w:r>
      <w:r w:rsidRPr="007A0EF1">
        <w:rPr>
          <w:szCs w:val="28"/>
        </w:rPr>
        <w:t>Сохранение существующих тенденций или эволюционное развитие системы (сценарий 1) без управляющего воздействия на процессы усиливает спад социально-экономических показателей отрасли. Наибольший позитивный эффект достигается за счет активизации рыночных и внутрихозяйственных механизмов (сценарий 4), причем отдача в виде роста факторов проявляется, начиная с 3-го такта моделирования.</w:t>
      </w:r>
      <w:r>
        <w:rPr>
          <w:szCs w:val="28"/>
        </w:rPr>
        <w:t xml:space="preserve"> Рост информационно-консультационного обеспечения, разработок и внедрения схем по оптимизации налогообложения, социально-экономического состояния -</w:t>
      </w:r>
      <w:r w:rsidRPr="007A0EF1">
        <w:rPr>
          <w:i/>
          <w:szCs w:val="28"/>
        </w:rPr>
        <w:t xml:space="preserve"> </w:t>
      </w:r>
      <w:r w:rsidRPr="007A0EF1">
        <w:rPr>
          <w:szCs w:val="28"/>
        </w:rPr>
        <w:t>эти факторы должны стать побудительными рычагами развития системы.</w:t>
      </w:r>
    </w:p>
    <w:p w:rsidR="00D537BA" w:rsidRDefault="00D537BA"/>
    <w:sectPr w:rsidR="00D53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BA"/>
    <w:rsid w:val="00B663EB"/>
    <w:rsid w:val="00D537BA"/>
    <w:rsid w:val="00E4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B98D4-8321-47CE-8F16-4B785AFC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7BA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537BA"/>
    <w:pPr>
      <w:spacing w:line="360" w:lineRule="auto"/>
      <w:jc w:val="both"/>
    </w:pPr>
    <w:rPr>
      <w:rFonts w:eastAsia="Calibri"/>
      <w:sz w:val="28"/>
      <w:szCs w:val="22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D537BA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Лаборант</cp:lastModifiedBy>
  <cp:revision>6</cp:revision>
  <dcterms:created xsi:type="dcterms:W3CDTF">2015-09-24T15:31:00Z</dcterms:created>
  <dcterms:modified xsi:type="dcterms:W3CDTF">2016-02-05T07:12:00Z</dcterms:modified>
</cp:coreProperties>
</file>