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619" w:rsidRDefault="00383619" w:rsidP="00383619">
      <w:pPr>
        <w:spacing w:line="360" w:lineRule="auto"/>
        <w:ind w:firstLine="709"/>
        <w:jc w:val="center"/>
        <w:rPr>
          <w:sz w:val="44"/>
          <w:szCs w:val="44"/>
        </w:rPr>
      </w:pPr>
      <w:r>
        <w:rPr>
          <w:sz w:val="44"/>
          <w:szCs w:val="44"/>
        </w:rPr>
        <w:t>Дипломная работа</w:t>
      </w:r>
    </w:p>
    <w:p w:rsidR="00383619" w:rsidRDefault="00383619" w:rsidP="00383619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на тему: «</w:t>
      </w:r>
      <w:proofErr w:type="spellStart"/>
      <w:r>
        <w:rPr>
          <w:sz w:val="28"/>
          <w:szCs w:val="28"/>
        </w:rPr>
        <w:t>Диспансеризаци</w:t>
      </w:r>
      <w:proofErr w:type="spellEnd"/>
      <w:r>
        <w:rPr>
          <w:sz w:val="28"/>
          <w:szCs w:val="28"/>
          <w:lang w:val="uk-UA"/>
        </w:rPr>
        <w:t xml:space="preserve">я </w:t>
      </w:r>
      <w:proofErr w:type="spellStart"/>
      <w:r>
        <w:rPr>
          <w:sz w:val="28"/>
          <w:szCs w:val="28"/>
          <w:lang w:val="uk-UA"/>
        </w:rPr>
        <w:t>коров</w:t>
      </w:r>
      <w:proofErr w:type="spellEnd"/>
      <w:r>
        <w:rPr>
          <w:sz w:val="28"/>
          <w:szCs w:val="28"/>
          <w:lang w:val="uk-UA"/>
        </w:rPr>
        <w:t xml:space="preserve"> УНПК ЮФ </w:t>
      </w:r>
      <w:proofErr w:type="spellStart"/>
      <w:r>
        <w:rPr>
          <w:sz w:val="28"/>
          <w:szCs w:val="28"/>
          <w:lang w:val="uk-UA"/>
        </w:rPr>
        <w:t>НУБиП</w:t>
      </w:r>
      <w:proofErr w:type="spellEnd"/>
      <w:r>
        <w:rPr>
          <w:sz w:val="28"/>
          <w:szCs w:val="28"/>
        </w:rPr>
        <w:t xml:space="preserve"> Украины </w:t>
      </w:r>
      <w:proofErr w:type="gramStart"/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КАТУ»</w:t>
      </w:r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разные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сезоны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года</w:t>
      </w:r>
      <w:proofErr w:type="spellEnd"/>
      <w:r>
        <w:rPr>
          <w:sz w:val="28"/>
          <w:szCs w:val="28"/>
          <w:lang w:val="uk-UA"/>
        </w:rPr>
        <w:t xml:space="preserve">» </w:t>
      </w:r>
    </w:p>
    <w:p w:rsidR="00383619" w:rsidRPr="00383619" w:rsidRDefault="00383619" w:rsidP="008E11D4">
      <w:pPr>
        <w:spacing w:line="360" w:lineRule="auto"/>
        <w:ind w:firstLine="709"/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p w:rsidR="008E11D4" w:rsidRDefault="008E11D4" w:rsidP="008E11D4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76"/>
        <w:gridCol w:w="7878"/>
        <w:gridCol w:w="701"/>
      </w:tblGrid>
      <w:tr w:rsidR="008E11D4" w:rsidTr="00411D5D">
        <w:trPr>
          <w:cantSplit/>
          <w:trHeight w:hRule="exact" w:val="454"/>
          <w:jc w:val="center"/>
        </w:trPr>
        <w:tc>
          <w:tcPr>
            <w:tcW w:w="776" w:type="dxa"/>
            <w:vAlign w:val="center"/>
          </w:tcPr>
          <w:p w:rsidR="008E11D4" w:rsidRDefault="008E11D4" w:rsidP="00411D5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76" w:type="dxa"/>
            <w:vAlign w:val="center"/>
          </w:tcPr>
          <w:p w:rsidR="008E11D4" w:rsidRDefault="008E11D4" w:rsidP="00411D5D">
            <w:pPr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 </w:t>
            </w:r>
          </w:p>
        </w:tc>
        <w:tc>
          <w:tcPr>
            <w:tcW w:w="718" w:type="dxa"/>
            <w:vAlign w:val="center"/>
          </w:tcPr>
          <w:p w:rsidR="008E11D4" w:rsidRPr="002F4617" w:rsidRDefault="008E11D4" w:rsidP="00411D5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8E11D4" w:rsidTr="00411D5D">
        <w:trPr>
          <w:cantSplit/>
          <w:trHeight w:hRule="exact" w:val="454"/>
          <w:jc w:val="center"/>
        </w:trPr>
        <w:tc>
          <w:tcPr>
            <w:tcW w:w="776" w:type="dxa"/>
            <w:vAlign w:val="center"/>
          </w:tcPr>
          <w:p w:rsidR="008E11D4" w:rsidRDefault="008E11D4" w:rsidP="00411D5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076" w:type="dxa"/>
            <w:vAlign w:val="center"/>
          </w:tcPr>
          <w:p w:rsidR="008E11D4" w:rsidRDefault="008E11D4" w:rsidP="00411D5D">
            <w:pPr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Обзор литературы </w:t>
            </w:r>
          </w:p>
        </w:tc>
        <w:tc>
          <w:tcPr>
            <w:tcW w:w="718" w:type="dxa"/>
            <w:vAlign w:val="center"/>
          </w:tcPr>
          <w:p w:rsidR="008E11D4" w:rsidRPr="002F4617" w:rsidRDefault="008E11D4" w:rsidP="00411D5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8E11D4" w:rsidTr="00411D5D">
        <w:trPr>
          <w:cantSplit/>
          <w:trHeight w:hRule="exact" w:val="454"/>
          <w:jc w:val="center"/>
        </w:trPr>
        <w:tc>
          <w:tcPr>
            <w:tcW w:w="776" w:type="dxa"/>
            <w:vAlign w:val="center"/>
          </w:tcPr>
          <w:p w:rsidR="008E11D4" w:rsidRDefault="008E11D4" w:rsidP="00411D5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8076" w:type="dxa"/>
            <w:vAlign w:val="center"/>
          </w:tcPr>
          <w:p w:rsidR="008E11D4" w:rsidRDefault="008E11D4" w:rsidP="00411D5D">
            <w:pPr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понятия диспансеризация </w:t>
            </w:r>
          </w:p>
        </w:tc>
        <w:tc>
          <w:tcPr>
            <w:tcW w:w="718" w:type="dxa"/>
            <w:vAlign w:val="center"/>
          </w:tcPr>
          <w:p w:rsidR="008E11D4" w:rsidRPr="002F4617" w:rsidRDefault="008E11D4" w:rsidP="00411D5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8E11D4" w:rsidTr="00411D5D">
        <w:trPr>
          <w:cantSplit/>
          <w:trHeight w:hRule="exact" w:val="454"/>
          <w:jc w:val="center"/>
        </w:trPr>
        <w:tc>
          <w:tcPr>
            <w:tcW w:w="776" w:type="dxa"/>
            <w:vAlign w:val="center"/>
          </w:tcPr>
          <w:p w:rsidR="008E11D4" w:rsidRDefault="008E11D4" w:rsidP="00411D5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8076" w:type="dxa"/>
            <w:vAlign w:val="center"/>
          </w:tcPr>
          <w:p w:rsidR="008E11D4" w:rsidRDefault="008E11D4" w:rsidP="00411D5D">
            <w:pPr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Историческая справка </w:t>
            </w:r>
          </w:p>
        </w:tc>
        <w:tc>
          <w:tcPr>
            <w:tcW w:w="718" w:type="dxa"/>
            <w:vAlign w:val="center"/>
          </w:tcPr>
          <w:p w:rsidR="008E11D4" w:rsidRPr="000E5B07" w:rsidRDefault="008E11D4" w:rsidP="00411D5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8E11D4" w:rsidTr="00411D5D">
        <w:trPr>
          <w:cantSplit/>
          <w:trHeight w:hRule="exact" w:val="454"/>
          <w:jc w:val="center"/>
        </w:trPr>
        <w:tc>
          <w:tcPr>
            <w:tcW w:w="776" w:type="dxa"/>
            <w:vAlign w:val="center"/>
          </w:tcPr>
          <w:p w:rsidR="008E11D4" w:rsidRDefault="008E11D4" w:rsidP="00411D5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8076" w:type="dxa"/>
            <w:vAlign w:val="center"/>
          </w:tcPr>
          <w:p w:rsidR="008E11D4" w:rsidRDefault="008E11D4" w:rsidP="00411D5D">
            <w:pPr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диспансеризации </w:t>
            </w:r>
          </w:p>
        </w:tc>
        <w:tc>
          <w:tcPr>
            <w:tcW w:w="718" w:type="dxa"/>
            <w:vAlign w:val="center"/>
          </w:tcPr>
          <w:p w:rsidR="008E11D4" w:rsidRPr="000E5B07" w:rsidRDefault="008E11D4" w:rsidP="00411D5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8E11D4" w:rsidTr="00411D5D">
        <w:trPr>
          <w:cantSplit/>
          <w:trHeight w:hRule="exact" w:val="454"/>
          <w:jc w:val="center"/>
        </w:trPr>
        <w:tc>
          <w:tcPr>
            <w:tcW w:w="776" w:type="dxa"/>
            <w:vAlign w:val="center"/>
          </w:tcPr>
          <w:p w:rsidR="008E11D4" w:rsidRDefault="008E11D4" w:rsidP="00411D5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8076" w:type="dxa"/>
            <w:vAlign w:val="center"/>
          </w:tcPr>
          <w:p w:rsidR="008E11D4" w:rsidRDefault="008E11D4" w:rsidP="00411D5D">
            <w:pPr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диспансеризации </w:t>
            </w:r>
          </w:p>
        </w:tc>
        <w:tc>
          <w:tcPr>
            <w:tcW w:w="718" w:type="dxa"/>
            <w:vAlign w:val="center"/>
          </w:tcPr>
          <w:p w:rsidR="008E11D4" w:rsidRPr="000E5B07" w:rsidRDefault="008E11D4" w:rsidP="00411D5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8E11D4" w:rsidTr="00411D5D">
        <w:trPr>
          <w:cantSplit/>
          <w:trHeight w:hRule="exact" w:val="454"/>
          <w:jc w:val="center"/>
        </w:trPr>
        <w:tc>
          <w:tcPr>
            <w:tcW w:w="776" w:type="dxa"/>
            <w:vAlign w:val="center"/>
          </w:tcPr>
          <w:p w:rsidR="008E11D4" w:rsidRPr="002F4617" w:rsidRDefault="008E11D4" w:rsidP="00411D5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076" w:type="dxa"/>
            <w:vAlign w:val="center"/>
          </w:tcPr>
          <w:p w:rsidR="008E11D4" w:rsidRDefault="008E11D4" w:rsidP="00411D5D">
            <w:pPr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Принципы диспансеризации </w:t>
            </w:r>
          </w:p>
        </w:tc>
        <w:tc>
          <w:tcPr>
            <w:tcW w:w="718" w:type="dxa"/>
            <w:vAlign w:val="center"/>
          </w:tcPr>
          <w:p w:rsidR="008E11D4" w:rsidRPr="000E5B07" w:rsidRDefault="008E11D4" w:rsidP="00411D5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8E11D4" w:rsidTr="00411D5D">
        <w:trPr>
          <w:cantSplit/>
          <w:trHeight w:hRule="exact" w:val="454"/>
          <w:jc w:val="center"/>
        </w:trPr>
        <w:tc>
          <w:tcPr>
            <w:tcW w:w="776" w:type="dxa"/>
            <w:vAlign w:val="center"/>
          </w:tcPr>
          <w:p w:rsidR="008E11D4" w:rsidRPr="002F4617" w:rsidRDefault="008E11D4" w:rsidP="00411D5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076" w:type="dxa"/>
            <w:vAlign w:val="center"/>
          </w:tcPr>
          <w:p w:rsidR="008E11D4" w:rsidRDefault="008E11D4" w:rsidP="00411D5D">
            <w:pPr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проведения диспансеризации </w:t>
            </w:r>
          </w:p>
        </w:tc>
        <w:tc>
          <w:tcPr>
            <w:tcW w:w="718" w:type="dxa"/>
            <w:vAlign w:val="center"/>
          </w:tcPr>
          <w:p w:rsidR="008E11D4" w:rsidRPr="000E5B07" w:rsidRDefault="008E11D4" w:rsidP="00411D5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8E11D4" w:rsidTr="00411D5D">
        <w:trPr>
          <w:cantSplit/>
          <w:trHeight w:hRule="exact" w:val="454"/>
          <w:jc w:val="center"/>
        </w:trPr>
        <w:tc>
          <w:tcPr>
            <w:tcW w:w="776" w:type="dxa"/>
            <w:vAlign w:val="center"/>
          </w:tcPr>
          <w:p w:rsidR="008E11D4" w:rsidRPr="002F4617" w:rsidRDefault="008E11D4" w:rsidP="00411D5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076" w:type="dxa"/>
            <w:vAlign w:val="center"/>
          </w:tcPr>
          <w:p w:rsidR="008E11D4" w:rsidRDefault="008E11D4" w:rsidP="00411D5D">
            <w:pPr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Контрольные группы </w:t>
            </w:r>
          </w:p>
        </w:tc>
        <w:tc>
          <w:tcPr>
            <w:tcW w:w="718" w:type="dxa"/>
            <w:vAlign w:val="center"/>
          </w:tcPr>
          <w:p w:rsidR="008E11D4" w:rsidRPr="000E5B07" w:rsidRDefault="008E11D4" w:rsidP="00411D5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8E11D4" w:rsidTr="00411D5D">
        <w:trPr>
          <w:cantSplit/>
          <w:trHeight w:hRule="exact" w:val="454"/>
          <w:jc w:val="center"/>
        </w:trPr>
        <w:tc>
          <w:tcPr>
            <w:tcW w:w="776" w:type="dxa"/>
            <w:vAlign w:val="center"/>
          </w:tcPr>
          <w:p w:rsidR="008E11D4" w:rsidRPr="002F4617" w:rsidRDefault="008E11D4" w:rsidP="00411D5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076" w:type="dxa"/>
            <w:vAlign w:val="center"/>
          </w:tcPr>
          <w:p w:rsidR="008E11D4" w:rsidRDefault="008E11D4" w:rsidP="00411D5D">
            <w:pPr>
              <w:spacing w:line="33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Методика диспансеризации </w:t>
            </w:r>
            <w:proofErr w:type="spellStart"/>
            <w:r>
              <w:rPr>
                <w:sz w:val="28"/>
                <w:szCs w:val="28"/>
                <w:lang w:val="uk-UA"/>
              </w:rPr>
              <w:t>коров</w:t>
            </w:r>
            <w:proofErr w:type="spellEnd"/>
          </w:p>
        </w:tc>
        <w:tc>
          <w:tcPr>
            <w:tcW w:w="718" w:type="dxa"/>
            <w:vAlign w:val="center"/>
          </w:tcPr>
          <w:p w:rsidR="008E11D4" w:rsidRPr="000E5B07" w:rsidRDefault="008E11D4" w:rsidP="00411D5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8E11D4" w:rsidTr="00411D5D">
        <w:trPr>
          <w:cantSplit/>
          <w:trHeight w:hRule="exact" w:val="454"/>
          <w:jc w:val="center"/>
        </w:trPr>
        <w:tc>
          <w:tcPr>
            <w:tcW w:w="776" w:type="dxa"/>
            <w:vAlign w:val="center"/>
          </w:tcPr>
          <w:p w:rsidR="008E11D4" w:rsidRPr="00034AA6" w:rsidRDefault="008E11D4" w:rsidP="00411D5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8076" w:type="dxa"/>
            <w:vAlign w:val="center"/>
          </w:tcPr>
          <w:p w:rsidR="008E11D4" w:rsidRDefault="008E11D4" w:rsidP="00411D5D">
            <w:pPr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производственных показателей </w:t>
            </w:r>
          </w:p>
        </w:tc>
        <w:tc>
          <w:tcPr>
            <w:tcW w:w="718" w:type="dxa"/>
            <w:vAlign w:val="center"/>
          </w:tcPr>
          <w:p w:rsidR="008E11D4" w:rsidRPr="002F4617" w:rsidRDefault="008E11D4" w:rsidP="00411D5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8E11D4" w:rsidTr="00411D5D">
        <w:trPr>
          <w:cantSplit/>
          <w:trHeight w:hRule="exact" w:val="454"/>
          <w:jc w:val="center"/>
        </w:trPr>
        <w:tc>
          <w:tcPr>
            <w:tcW w:w="776" w:type="dxa"/>
            <w:vAlign w:val="center"/>
          </w:tcPr>
          <w:p w:rsidR="008E11D4" w:rsidRPr="00034AA6" w:rsidRDefault="008E11D4" w:rsidP="00411D5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8076" w:type="dxa"/>
            <w:vAlign w:val="center"/>
          </w:tcPr>
          <w:p w:rsidR="008E11D4" w:rsidRDefault="008E11D4" w:rsidP="00411D5D">
            <w:pPr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клинического статуса </w:t>
            </w:r>
          </w:p>
        </w:tc>
        <w:tc>
          <w:tcPr>
            <w:tcW w:w="718" w:type="dxa"/>
            <w:vAlign w:val="center"/>
          </w:tcPr>
          <w:p w:rsidR="008E11D4" w:rsidRPr="002F4617" w:rsidRDefault="008E11D4" w:rsidP="00411D5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8E11D4" w:rsidTr="00411D5D">
        <w:trPr>
          <w:cantSplit/>
          <w:trHeight w:hRule="exact" w:val="454"/>
          <w:jc w:val="center"/>
        </w:trPr>
        <w:tc>
          <w:tcPr>
            <w:tcW w:w="776" w:type="dxa"/>
            <w:vAlign w:val="center"/>
          </w:tcPr>
          <w:p w:rsidR="008E11D4" w:rsidRPr="00034AA6" w:rsidRDefault="008E11D4" w:rsidP="00411D5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8076" w:type="dxa"/>
            <w:vAlign w:val="center"/>
          </w:tcPr>
          <w:p w:rsidR="008E11D4" w:rsidRDefault="008E11D4" w:rsidP="00411D5D">
            <w:pPr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Лабораторные исследования крови </w:t>
            </w:r>
          </w:p>
        </w:tc>
        <w:tc>
          <w:tcPr>
            <w:tcW w:w="718" w:type="dxa"/>
            <w:vAlign w:val="center"/>
          </w:tcPr>
          <w:p w:rsidR="008E11D4" w:rsidRPr="003F3D9C" w:rsidRDefault="008E11D4" w:rsidP="00411D5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8E11D4" w:rsidTr="00411D5D">
        <w:trPr>
          <w:cantSplit/>
          <w:trHeight w:hRule="exact" w:val="454"/>
          <w:jc w:val="center"/>
        </w:trPr>
        <w:tc>
          <w:tcPr>
            <w:tcW w:w="776" w:type="dxa"/>
            <w:vAlign w:val="center"/>
          </w:tcPr>
          <w:p w:rsidR="008E11D4" w:rsidRPr="00034AA6" w:rsidRDefault="008E11D4" w:rsidP="00411D5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8076" w:type="dxa"/>
            <w:vAlign w:val="center"/>
          </w:tcPr>
          <w:p w:rsidR="008E11D4" w:rsidRPr="003F3D9C" w:rsidRDefault="008E11D4" w:rsidP="00411D5D">
            <w:pPr>
              <w:spacing w:line="33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Лабораторные исследования мочи </w:t>
            </w:r>
            <w:r>
              <w:rPr>
                <w:sz w:val="28"/>
                <w:szCs w:val="28"/>
                <w:lang w:val="uk-UA"/>
              </w:rPr>
              <w:t>и молока</w:t>
            </w:r>
          </w:p>
        </w:tc>
        <w:tc>
          <w:tcPr>
            <w:tcW w:w="718" w:type="dxa"/>
            <w:vAlign w:val="center"/>
          </w:tcPr>
          <w:p w:rsidR="008E11D4" w:rsidRPr="003F3D9C" w:rsidRDefault="008E11D4" w:rsidP="00411D5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8E11D4" w:rsidTr="00411D5D">
        <w:trPr>
          <w:cantSplit/>
          <w:trHeight w:hRule="exact" w:val="454"/>
          <w:jc w:val="center"/>
        </w:trPr>
        <w:tc>
          <w:tcPr>
            <w:tcW w:w="776" w:type="dxa"/>
            <w:vAlign w:val="center"/>
          </w:tcPr>
          <w:p w:rsidR="008E11D4" w:rsidRPr="00034AA6" w:rsidRDefault="008E11D4" w:rsidP="00411D5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8076" w:type="dxa"/>
            <w:vAlign w:val="center"/>
          </w:tcPr>
          <w:p w:rsidR="008E11D4" w:rsidRDefault="008E11D4" w:rsidP="00411D5D">
            <w:pPr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кормления и содержания </w:t>
            </w:r>
            <w:proofErr w:type="spellStart"/>
            <w:r>
              <w:rPr>
                <w:sz w:val="28"/>
                <w:szCs w:val="28"/>
                <w:lang w:val="uk-UA"/>
              </w:rPr>
              <w:t>коров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18" w:type="dxa"/>
            <w:vAlign w:val="center"/>
          </w:tcPr>
          <w:p w:rsidR="008E11D4" w:rsidRPr="002F4617" w:rsidRDefault="008E11D4" w:rsidP="00411D5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8E11D4" w:rsidTr="00411D5D">
        <w:trPr>
          <w:cantSplit/>
          <w:trHeight w:hRule="exact" w:val="454"/>
          <w:jc w:val="center"/>
        </w:trPr>
        <w:tc>
          <w:tcPr>
            <w:tcW w:w="776" w:type="dxa"/>
            <w:vAlign w:val="center"/>
          </w:tcPr>
          <w:p w:rsidR="008E11D4" w:rsidRPr="00034AA6" w:rsidRDefault="008E11D4" w:rsidP="00411D5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8076" w:type="dxa"/>
            <w:vAlign w:val="center"/>
          </w:tcPr>
          <w:p w:rsidR="008E11D4" w:rsidRPr="00034AA6" w:rsidRDefault="008E11D4" w:rsidP="00411D5D">
            <w:pPr>
              <w:spacing w:line="33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Анализ полученных данных.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Заключение и предложения</w:t>
            </w:r>
          </w:p>
          <w:p w:rsidR="008E11D4" w:rsidRPr="00C953C2" w:rsidRDefault="008E11D4" w:rsidP="00411D5D">
            <w:pPr>
              <w:spacing w:line="33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vAlign w:val="center"/>
          </w:tcPr>
          <w:p w:rsidR="008E11D4" w:rsidRPr="003F3D9C" w:rsidRDefault="008E11D4" w:rsidP="00411D5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8E11D4" w:rsidTr="00411D5D">
        <w:trPr>
          <w:cantSplit/>
          <w:trHeight w:hRule="exact" w:val="454"/>
          <w:jc w:val="center"/>
        </w:trPr>
        <w:tc>
          <w:tcPr>
            <w:tcW w:w="776" w:type="dxa"/>
            <w:vAlign w:val="center"/>
          </w:tcPr>
          <w:p w:rsidR="008E11D4" w:rsidRDefault="008E11D4" w:rsidP="00411D5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076" w:type="dxa"/>
            <w:vAlign w:val="center"/>
          </w:tcPr>
          <w:p w:rsidR="008E11D4" w:rsidRDefault="008E11D4" w:rsidP="00411D5D">
            <w:pPr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Собственные исследования </w:t>
            </w:r>
          </w:p>
        </w:tc>
        <w:tc>
          <w:tcPr>
            <w:tcW w:w="718" w:type="dxa"/>
            <w:vAlign w:val="center"/>
          </w:tcPr>
          <w:p w:rsidR="008E11D4" w:rsidRPr="003F3D9C" w:rsidRDefault="008E11D4" w:rsidP="00411D5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8E11D4" w:rsidTr="00411D5D">
        <w:trPr>
          <w:cantSplit/>
          <w:trHeight w:hRule="exact" w:val="454"/>
          <w:jc w:val="center"/>
        </w:trPr>
        <w:tc>
          <w:tcPr>
            <w:tcW w:w="776" w:type="dxa"/>
            <w:vAlign w:val="center"/>
          </w:tcPr>
          <w:p w:rsidR="008E11D4" w:rsidRDefault="008E11D4" w:rsidP="00411D5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8076" w:type="dxa"/>
            <w:vAlign w:val="center"/>
          </w:tcPr>
          <w:p w:rsidR="008E11D4" w:rsidRDefault="008E11D4" w:rsidP="00411D5D">
            <w:pPr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исследования</w:t>
            </w:r>
          </w:p>
        </w:tc>
        <w:tc>
          <w:tcPr>
            <w:tcW w:w="718" w:type="dxa"/>
            <w:vAlign w:val="center"/>
          </w:tcPr>
          <w:p w:rsidR="008E11D4" w:rsidRPr="003F3D9C" w:rsidRDefault="008E11D4" w:rsidP="00411D5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8E11D4" w:rsidTr="00411D5D">
        <w:trPr>
          <w:cantSplit/>
          <w:trHeight w:hRule="exact" w:val="454"/>
          <w:jc w:val="center"/>
        </w:trPr>
        <w:tc>
          <w:tcPr>
            <w:tcW w:w="776" w:type="dxa"/>
            <w:vAlign w:val="center"/>
          </w:tcPr>
          <w:p w:rsidR="008E11D4" w:rsidRDefault="008E11D4" w:rsidP="00411D5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 </w:t>
            </w:r>
          </w:p>
        </w:tc>
        <w:tc>
          <w:tcPr>
            <w:tcW w:w="8076" w:type="dxa"/>
            <w:vAlign w:val="center"/>
          </w:tcPr>
          <w:p w:rsidR="008E11D4" w:rsidRDefault="008E11D4" w:rsidP="00411D5D">
            <w:pPr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 и методы исследования </w:t>
            </w:r>
          </w:p>
        </w:tc>
        <w:tc>
          <w:tcPr>
            <w:tcW w:w="718" w:type="dxa"/>
            <w:vAlign w:val="center"/>
          </w:tcPr>
          <w:p w:rsidR="008E11D4" w:rsidRPr="00C953C2" w:rsidRDefault="008E11D4" w:rsidP="00411D5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8E11D4" w:rsidTr="00411D5D">
        <w:trPr>
          <w:cantSplit/>
          <w:trHeight w:hRule="exact" w:val="454"/>
          <w:jc w:val="center"/>
        </w:trPr>
        <w:tc>
          <w:tcPr>
            <w:tcW w:w="776" w:type="dxa"/>
            <w:vAlign w:val="center"/>
          </w:tcPr>
          <w:p w:rsidR="008E11D4" w:rsidRDefault="008E11D4" w:rsidP="00411D5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8076" w:type="dxa"/>
            <w:vAlign w:val="center"/>
          </w:tcPr>
          <w:p w:rsidR="008E11D4" w:rsidRDefault="008E11D4" w:rsidP="00411D5D">
            <w:pPr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 эксперимента. Характеристика хозяйства</w:t>
            </w:r>
          </w:p>
        </w:tc>
        <w:tc>
          <w:tcPr>
            <w:tcW w:w="718" w:type="dxa"/>
            <w:vAlign w:val="center"/>
          </w:tcPr>
          <w:p w:rsidR="008E11D4" w:rsidRPr="00C953C2" w:rsidRDefault="008E11D4" w:rsidP="00411D5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8E11D4" w:rsidTr="00411D5D">
        <w:trPr>
          <w:cantSplit/>
          <w:trHeight w:hRule="exact" w:val="454"/>
          <w:jc w:val="center"/>
        </w:trPr>
        <w:tc>
          <w:tcPr>
            <w:tcW w:w="776" w:type="dxa"/>
            <w:vAlign w:val="center"/>
          </w:tcPr>
          <w:p w:rsidR="008E11D4" w:rsidRDefault="008E11D4" w:rsidP="00411D5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8076" w:type="dxa"/>
            <w:vAlign w:val="center"/>
          </w:tcPr>
          <w:p w:rsidR="008E11D4" w:rsidRPr="00034AA6" w:rsidRDefault="008E11D4" w:rsidP="00411D5D">
            <w:pPr>
              <w:spacing w:line="33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Результаты </w:t>
            </w:r>
            <w:proofErr w:type="spellStart"/>
            <w:r>
              <w:rPr>
                <w:sz w:val="28"/>
                <w:szCs w:val="28"/>
                <w:lang w:val="uk-UA"/>
              </w:rPr>
              <w:t>диспансеризации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коров</w:t>
            </w:r>
            <w:proofErr w:type="spellEnd"/>
          </w:p>
        </w:tc>
        <w:tc>
          <w:tcPr>
            <w:tcW w:w="718" w:type="dxa"/>
            <w:vAlign w:val="center"/>
          </w:tcPr>
          <w:p w:rsidR="008E11D4" w:rsidRPr="00C953C2" w:rsidRDefault="008E11D4" w:rsidP="00411D5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8E11D4" w:rsidTr="00411D5D">
        <w:trPr>
          <w:cantSplit/>
          <w:trHeight w:hRule="exact" w:val="454"/>
          <w:jc w:val="center"/>
        </w:trPr>
        <w:tc>
          <w:tcPr>
            <w:tcW w:w="776" w:type="dxa"/>
            <w:vAlign w:val="center"/>
          </w:tcPr>
          <w:p w:rsidR="008E11D4" w:rsidRDefault="008E11D4" w:rsidP="00411D5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2.4.1</w:t>
            </w:r>
          </w:p>
        </w:tc>
        <w:tc>
          <w:tcPr>
            <w:tcW w:w="8076" w:type="dxa"/>
            <w:vAlign w:val="center"/>
          </w:tcPr>
          <w:p w:rsidR="008E11D4" w:rsidRDefault="008E11D4" w:rsidP="00411D5D">
            <w:pPr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</w:t>
            </w:r>
            <w:proofErr w:type="spellStart"/>
            <w:r>
              <w:rPr>
                <w:sz w:val="28"/>
                <w:szCs w:val="28"/>
                <w:lang w:val="uk-UA"/>
              </w:rPr>
              <w:t>весенней</w:t>
            </w:r>
            <w:proofErr w:type="spellEnd"/>
            <w:r>
              <w:rPr>
                <w:sz w:val="28"/>
                <w:szCs w:val="28"/>
              </w:rPr>
              <w:t xml:space="preserve"> диспансеризации (</w:t>
            </w:r>
            <w:proofErr w:type="spellStart"/>
            <w:r>
              <w:rPr>
                <w:sz w:val="28"/>
                <w:szCs w:val="28"/>
                <w:lang w:val="uk-UA"/>
              </w:rPr>
              <w:t>апрель</w:t>
            </w:r>
            <w:proofErr w:type="spellEnd"/>
            <w:r>
              <w:rPr>
                <w:sz w:val="28"/>
                <w:szCs w:val="28"/>
              </w:rPr>
              <w:t xml:space="preserve"> 200</w:t>
            </w:r>
            <w:r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18" w:type="dxa"/>
            <w:vAlign w:val="center"/>
          </w:tcPr>
          <w:p w:rsidR="008E11D4" w:rsidRPr="00C953C2" w:rsidRDefault="008E11D4" w:rsidP="00411D5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E11D4" w:rsidTr="00411D5D">
        <w:trPr>
          <w:cantSplit/>
          <w:trHeight w:hRule="exact" w:val="454"/>
          <w:jc w:val="center"/>
        </w:trPr>
        <w:tc>
          <w:tcPr>
            <w:tcW w:w="776" w:type="dxa"/>
            <w:vAlign w:val="center"/>
          </w:tcPr>
          <w:p w:rsidR="008E11D4" w:rsidRDefault="008E11D4" w:rsidP="00411D5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2.4.2</w:t>
            </w:r>
          </w:p>
        </w:tc>
        <w:tc>
          <w:tcPr>
            <w:tcW w:w="8076" w:type="dxa"/>
            <w:vAlign w:val="center"/>
          </w:tcPr>
          <w:p w:rsidR="008E11D4" w:rsidRDefault="008E11D4" w:rsidP="00411D5D">
            <w:pPr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</w:t>
            </w:r>
            <w:proofErr w:type="spellStart"/>
            <w:r>
              <w:rPr>
                <w:sz w:val="28"/>
                <w:szCs w:val="28"/>
                <w:lang w:val="uk-UA"/>
              </w:rPr>
              <w:t>осенней</w:t>
            </w:r>
            <w:proofErr w:type="spellEnd"/>
            <w:r>
              <w:rPr>
                <w:sz w:val="28"/>
                <w:szCs w:val="28"/>
              </w:rPr>
              <w:t xml:space="preserve"> диспансеризации (</w:t>
            </w:r>
            <w:proofErr w:type="spellStart"/>
            <w:r>
              <w:rPr>
                <w:sz w:val="28"/>
                <w:szCs w:val="28"/>
                <w:lang w:val="uk-UA"/>
              </w:rPr>
              <w:t>октябрь</w:t>
            </w:r>
            <w:proofErr w:type="spellEnd"/>
            <w:r>
              <w:rPr>
                <w:sz w:val="28"/>
                <w:szCs w:val="28"/>
              </w:rPr>
              <w:t xml:space="preserve"> 2009)</w:t>
            </w:r>
          </w:p>
        </w:tc>
        <w:tc>
          <w:tcPr>
            <w:tcW w:w="718" w:type="dxa"/>
            <w:vAlign w:val="center"/>
          </w:tcPr>
          <w:p w:rsidR="008E11D4" w:rsidRPr="00C953C2" w:rsidRDefault="008E11D4" w:rsidP="00411D5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E11D4" w:rsidTr="00411D5D">
        <w:trPr>
          <w:cantSplit/>
          <w:trHeight w:hRule="exact" w:val="454"/>
          <w:jc w:val="center"/>
        </w:trPr>
        <w:tc>
          <w:tcPr>
            <w:tcW w:w="776" w:type="dxa"/>
            <w:vAlign w:val="center"/>
          </w:tcPr>
          <w:p w:rsidR="008E11D4" w:rsidRDefault="008E11D4" w:rsidP="00411D5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2.4.3</w:t>
            </w:r>
          </w:p>
        </w:tc>
        <w:tc>
          <w:tcPr>
            <w:tcW w:w="8076" w:type="dxa"/>
            <w:vAlign w:val="center"/>
          </w:tcPr>
          <w:p w:rsidR="008E11D4" w:rsidRDefault="008E11D4" w:rsidP="00411D5D">
            <w:pPr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полученных данных</w:t>
            </w:r>
          </w:p>
        </w:tc>
        <w:tc>
          <w:tcPr>
            <w:tcW w:w="718" w:type="dxa"/>
            <w:vAlign w:val="center"/>
          </w:tcPr>
          <w:p w:rsidR="008E11D4" w:rsidRPr="00C953C2" w:rsidRDefault="008E11D4" w:rsidP="00411D5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E11D4" w:rsidTr="00411D5D">
        <w:trPr>
          <w:cantSplit/>
          <w:trHeight w:hRule="exact" w:val="454"/>
          <w:jc w:val="center"/>
        </w:trPr>
        <w:tc>
          <w:tcPr>
            <w:tcW w:w="776" w:type="dxa"/>
            <w:vAlign w:val="center"/>
          </w:tcPr>
          <w:p w:rsidR="008E11D4" w:rsidRDefault="008E11D4" w:rsidP="00411D5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076" w:type="dxa"/>
            <w:vAlign w:val="center"/>
          </w:tcPr>
          <w:p w:rsidR="008E11D4" w:rsidRDefault="008E11D4" w:rsidP="00411D5D">
            <w:pPr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</w:t>
            </w:r>
          </w:p>
        </w:tc>
        <w:tc>
          <w:tcPr>
            <w:tcW w:w="718" w:type="dxa"/>
            <w:vAlign w:val="center"/>
          </w:tcPr>
          <w:p w:rsidR="008E11D4" w:rsidRPr="00C953C2" w:rsidRDefault="008E11D4" w:rsidP="00411D5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E11D4" w:rsidTr="00411D5D">
        <w:trPr>
          <w:cantSplit/>
          <w:trHeight w:hRule="exact" w:val="454"/>
          <w:jc w:val="center"/>
        </w:trPr>
        <w:tc>
          <w:tcPr>
            <w:tcW w:w="776" w:type="dxa"/>
            <w:vAlign w:val="center"/>
          </w:tcPr>
          <w:p w:rsidR="008E11D4" w:rsidRDefault="008E11D4" w:rsidP="00411D5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076" w:type="dxa"/>
            <w:vAlign w:val="center"/>
          </w:tcPr>
          <w:p w:rsidR="008E11D4" w:rsidRDefault="008E11D4" w:rsidP="00411D5D">
            <w:pPr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Выводы </w:t>
            </w:r>
          </w:p>
        </w:tc>
        <w:tc>
          <w:tcPr>
            <w:tcW w:w="718" w:type="dxa"/>
            <w:vAlign w:val="center"/>
          </w:tcPr>
          <w:p w:rsidR="008E11D4" w:rsidRPr="00C953C2" w:rsidRDefault="008E11D4" w:rsidP="00411D5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E11D4" w:rsidTr="00411D5D">
        <w:trPr>
          <w:cantSplit/>
          <w:trHeight w:hRule="exact" w:val="454"/>
          <w:jc w:val="center"/>
        </w:trPr>
        <w:tc>
          <w:tcPr>
            <w:tcW w:w="776" w:type="dxa"/>
            <w:vAlign w:val="center"/>
          </w:tcPr>
          <w:p w:rsidR="008E11D4" w:rsidRDefault="008E11D4" w:rsidP="00411D5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8076" w:type="dxa"/>
            <w:vAlign w:val="center"/>
          </w:tcPr>
          <w:p w:rsidR="008E11D4" w:rsidRDefault="008E11D4" w:rsidP="00411D5D">
            <w:pPr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производству</w:t>
            </w:r>
          </w:p>
        </w:tc>
        <w:tc>
          <w:tcPr>
            <w:tcW w:w="718" w:type="dxa"/>
            <w:vAlign w:val="center"/>
          </w:tcPr>
          <w:p w:rsidR="008E11D4" w:rsidRPr="00323EFB" w:rsidRDefault="008E11D4" w:rsidP="00411D5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E11D4" w:rsidTr="00411D5D">
        <w:trPr>
          <w:cantSplit/>
          <w:trHeight w:hRule="exact" w:val="454"/>
          <w:jc w:val="center"/>
        </w:trPr>
        <w:tc>
          <w:tcPr>
            <w:tcW w:w="776" w:type="dxa"/>
            <w:vAlign w:val="center"/>
          </w:tcPr>
          <w:p w:rsidR="008E11D4" w:rsidRDefault="008E11D4" w:rsidP="00411D5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076" w:type="dxa"/>
            <w:vAlign w:val="center"/>
          </w:tcPr>
          <w:p w:rsidR="008E11D4" w:rsidRDefault="008E11D4" w:rsidP="00411D5D">
            <w:pPr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Ветеринарная экология</w:t>
            </w:r>
          </w:p>
        </w:tc>
        <w:tc>
          <w:tcPr>
            <w:tcW w:w="718" w:type="dxa"/>
            <w:vAlign w:val="center"/>
          </w:tcPr>
          <w:p w:rsidR="008E11D4" w:rsidRPr="00066D3F" w:rsidRDefault="008E11D4" w:rsidP="00411D5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E11D4" w:rsidTr="00411D5D">
        <w:trPr>
          <w:cantSplit/>
          <w:trHeight w:hRule="exact" w:val="454"/>
          <w:jc w:val="center"/>
        </w:trPr>
        <w:tc>
          <w:tcPr>
            <w:tcW w:w="776" w:type="dxa"/>
            <w:vAlign w:val="center"/>
          </w:tcPr>
          <w:p w:rsidR="008E11D4" w:rsidRDefault="008E11D4" w:rsidP="00411D5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076" w:type="dxa"/>
            <w:vAlign w:val="center"/>
          </w:tcPr>
          <w:p w:rsidR="008E11D4" w:rsidRDefault="008E11D4" w:rsidP="00411D5D">
            <w:pPr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718" w:type="dxa"/>
            <w:vAlign w:val="center"/>
          </w:tcPr>
          <w:p w:rsidR="008E11D4" w:rsidRPr="00066D3F" w:rsidRDefault="008E11D4" w:rsidP="00411D5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8E11D4" w:rsidRDefault="008E11D4"/>
    <w:sectPr w:rsidR="008E1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D4"/>
    <w:rsid w:val="00383619"/>
    <w:rsid w:val="008E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73A3B-AC97-41A2-915E-ABAF5B33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7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4</cp:revision>
  <dcterms:created xsi:type="dcterms:W3CDTF">2015-10-05T16:23:00Z</dcterms:created>
  <dcterms:modified xsi:type="dcterms:W3CDTF">2015-11-03T18:19:00Z</dcterms:modified>
</cp:coreProperties>
</file>